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18" w:rsidRPr="00F84C66" w:rsidRDefault="00953518" w:rsidP="00953518">
      <w:pPr>
        <w:jc w:val="center"/>
        <w:rPr>
          <w:b/>
        </w:rPr>
      </w:pPr>
      <w:r w:rsidRPr="00F84C66">
        <w:rPr>
          <w:b/>
        </w:rPr>
        <w:t>"КӨКШЕТАУ ЖОҒАРЫ МЕДИЦИНАЛЫҚ КОЛЛЕДЖІ"</w:t>
      </w:r>
      <w:r w:rsidRPr="00AC0973">
        <w:rPr>
          <w:b/>
        </w:rPr>
        <w:t xml:space="preserve"> </w:t>
      </w:r>
      <w:r w:rsidRPr="00F84C66">
        <w:rPr>
          <w:b/>
        </w:rPr>
        <w:t>МКҚ</w:t>
      </w:r>
      <w:proofErr w:type="gramStart"/>
      <w:r w:rsidRPr="00F84C66">
        <w:rPr>
          <w:b/>
        </w:rPr>
        <w:t>К</w:t>
      </w:r>
      <w:proofErr w:type="gramEnd"/>
    </w:p>
    <w:p w:rsidR="00953518" w:rsidRPr="00F84C66" w:rsidRDefault="00953518" w:rsidP="00953518">
      <w:pPr>
        <w:jc w:val="center"/>
        <w:rPr>
          <w:b/>
        </w:rPr>
      </w:pPr>
      <w:r w:rsidRPr="00F84C66">
        <w:rPr>
          <w:b/>
        </w:rPr>
        <w:t>АҚМОЛА ОБЛЫСЫ ДЕНСАУЛЫҚ САҚТАУ БАСҚАРМАСЫ ЖАНЫНДАҒ</w:t>
      </w:r>
      <w:proofErr w:type="gramStart"/>
      <w:r w:rsidRPr="00F84C66">
        <w:rPr>
          <w:b/>
        </w:rPr>
        <w:t>Ы</w:t>
      </w:r>
      <w:proofErr w:type="gramEnd"/>
    </w:p>
    <w:p w:rsidR="00953518" w:rsidRPr="00F84C66" w:rsidRDefault="00953518" w:rsidP="00953518">
      <w:pPr>
        <w:jc w:val="center"/>
        <w:rPr>
          <w:b/>
        </w:rPr>
      </w:pPr>
      <w:r>
        <w:rPr>
          <w:b/>
        </w:rPr>
        <w:t xml:space="preserve">ГККП </w:t>
      </w:r>
      <w:r w:rsidRPr="00F84C66">
        <w:rPr>
          <w:b/>
        </w:rPr>
        <w:t>"КОКШЕТАУ</w:t>
      </w:r>
      <w:r>
        <w:rPr>
          <w:b/>
        </w:rPr>
        <w:t>СКИЙ ВЫСШИЙ МЕДИЦИНСКИЙ КОЛЛЕДЖ</w:t>
      </w:r>
      <w:r w:rsidRPr="00F84C66">
        <w:rPr>
          <w:b/>
        </w:rPr>
        <w:t>"</w:t>
      </w:r>
    </w:p>
    <w:p w:rsidR="00953518" w:rsidRPr="00F84C66" w:rsidRDefault="00953518" w:rsidP="00953518">
      <w:pPr>
        <w:jc w:val="center"/>
        <w:rPr>
          <w:b/>
        </w:rPr>
      </w:pPr>
      <w:r w:rsidRPr="00F84C66">
        <w:rPr>
          <w:b/>
        </w:rPr>
        <w:t>ПРИ УПРАВЛЕНИИ ЗДРАВООХРАНЕНИЯ АКМОЛИНСКОЙ ОБЛАСТИ</w:t>
      </w:r>
    </w:p>
    <w:p w:rsidR="00953518" w:rsidRPr="00742818" w:rsidRDefault="00953518" w:rsidP="00953518">
      <w:pPr>
        <w:jc w:val="center"/>
        <w:rPr>
          <w:lang w:val="kk-KZ"/>
        </w:rPr>
      </w:pPr>
    </w:p>
    <w:p w:rsidR="00953518" w:rsidRDefault="00953518" w:rsidP="00953518">
      <w:pPr>
        <w:jc w:val="center"/>
        <w:rPr>
          <w:b/>
        </w:rPr>
      </w:pPr>
    </w:p>
    <w:p w:rsidR="00953518" w:rsidRDefault="00953518" w:rsidP="00953518">
      <w:pPr>
        <w:jc w:val="center"/>
        <w:rPr>
          <w:b/>
        </w:rPr>
      </w:pPr>
    </w:p>
    <w:p w:rsidR="00953518" w:rsidRDefault="00953518" w:rsidP="00953518">
      <w:pPr>
        <w:ind w:left="5670"/>
        <w:rPr>
          <w:rStyle w:val="markedcontent"/>
          <w:sz w:val="28"/>
          <w:szCs w:val="28"/>
        </w:rPr>
      </w:pPr>
    </w:p>
    <w:p w:rsidR="00953518" w:rsidRDefault="00953518" w:rsidP="00953518">
      <w:pPr>
        <w:ind w:left="5670"/>
        <w:rPr>
          <w:rStyle w:val="markedcontent"/>
          <w:sz w:val="28"/>
          <w:szCs w:val="28"/>
        </w:rPr>
      </w:pPr>
      <w:r w:rsidRPr="00284852">
        <w:rPr>
          <w:rStyle w:val="markedcontent"/>
          <w:sz w:val="28"/>
          <w:szCs w:val="28"/>
        </w:rPr>
        <w:t xml:space="preserve">БЕКІТЕМІН/УТВЕРЖДАЮ </w:t>
      </w:r>
      <w:r w:rsidRPr="00284852">
        <w:rPr>
          <w:sz w:val="28"/>
          <w:szCs w:val="28"/>
        </w:rPr>
        <w:br/>
      </w:r>
      <w:r w:rsidRPr="00284852">
        <w:rPr>
          <w:rStyle w:val="markedcontent"/>
          <w:sz w:val="28"/>
          <w:szCs w:val="28"/>
        </w:rPr>
        <w:t>Директор</w:t>
      </w:r>
    </w:p>
    <w:p w:rsidR="00953518" w:rsidRDefault="00953518" w:rsidP="00953518">
      <w:pPr>
        <w:ind w:left="5670"/>
        <w:rPr>
          <w:rStyle w:val="markedcontent"/>
          <w:sz w:val="28"/>
          <w:szCs w:val="28"/>
        </w:rPr>
      </w:pPr>
      <w:r w:rsidRPr="00284852">
        <w:rPr>
          <w:rStyle w:val="markedcontent"/>
          <w:sz w:val="28"/>
          <w:szCs w:val="28"/>
        </w:rPr>
        <w:t xml:space="preserve"> </w:t>
      </w:r>
      <w:proofErr w:type="spellStart"/>
      <w:r w:rsidR="003618D2">
        <w:rPr>
          <w:rStyle w:val="markedcontent"/>
          <w:sz w:val="28"/>
          <w:szCs w:val="28"/>
        </w:rPr>
        <w:t>___________</w:t>
      </w:r>
      <w:r w:rsidRPr="00284852">
        <w:rPr>
          <w:rStyle w:val="markedcontent"/>
          <w:sz w:val="28"/>
          <w:szCs w:val="28"/>
        </w:rPr>
        <w:t>Кадырбаева</w:t>
      </w:r>
      <w:proofErr w:type="spellEnd"/>
      <w:r w:rsidRPr="00284852">
        <w:rPr>
          <w:rStyle w:val="markedcontent"/>
          <w:sz w:val="28"/>
          <w:szCs w:val="28"/>
        </w:rPr>
        <w:t xml:space="preserve"> К.А.</w:t>
      </w:r>
    </w:p>
    <w:p w:rsidR="00953518" w:rsidRPr="00284852" w:rsidRDefault="00953518" w:rsidP="00953518">
      <w:pPr>
        <w:ind w:left="5670"/>
        <w:rPr>
          <w:rStyle w:val="markedcontent"/>
          <w:sz w:val="28"/>
          <w:szCs w:val="28"/>
        </w:rPr>
      </w:pPr>
      <w:r w:rsidRPr="00284852">
        <w:rPr>
          <w:rStyle w:val="markedcontent"/>
          <w:sz w:val="28"/>
          <w:szCs w:val="28"/>
        </w:rPr>
        <w:t xml:space="preserve"> </w:t>
      </w:r>
      <w:r w:rsidRPr="00284852">
        <w:rPr>
          <w:sz w:val="28"/>
          <w:szCs w:val="28"/>
        </w:rPr>
        <w:br/>
      </w:r>
      <w:r w:rsidR="003618D2">
        <w:rPr>
          <w:rStyle w:val="markedcontent"/>
          <w:sz w:val="28"/>
          <w:szCs w:val="28"/>
        </w:rPr>
        <w:t>«____» __________ 2022</w:t>
      </w:r>
      <w:r w:rsidRPr="00284852">
        <w:rPr>
          <w:rStyle w:val="markedcontent"/>
          <w:sz w:val="28"/>
          <w:szCs w:val="28"/>
        </w:rPr>
        <w:t xml:space="preserve"> ж./</w:t>
      </w:r>
      <w:proofErr w:type="gramStart"/>
      <w:r w:rsidRPr="00284852">
        <w:rPr>
          <w:rStyle w:val="markedcontent"/>
          <w:sz w:val="28"/>
          <w:szCs w:val="28"/>
        </w:rPr>
        <w:t>г</w:t>
      </w:r>
      <w:proofErr w:type="gramEnd"/>
      <w:r w:rsidRPr="00284852">
        <w:rPr>
          <w:rStyle w:val="markedcontent"/>
          <w:sz w:val="28"/>
          <w:szCs w:val="28"/>
        </w:rPr>
        <w:t>.</w:t>
      </w:r>
    </w:p>
    <w:p w:rsidR="00FB601F" w:rsidRDefault="00FB601F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966F9D" w:rsidRPr="00966F9D" w:rsidRDefault="00966F9D" w:rsidP="00D62CF1">
      <w:pPr>
        <w:ind w:left="-567" w:right="-284"/>
        <w:jc w:val="center"/>
        <w:rPr>
          <w:rStyle w:val="s1"/>
          <w:sz w:val="28"/>
          <w:szCs w:val="28"/>
        </w:rPr>
      </w:pPr>
    </w:p>
    <w:p w:rsidR="00966F9D" w:rsidRPr="00966F9D" w:rsidRDefault="00966F9D" w:rsidP="00966F9D">
      <w:pPr>
        <w:ind w:left="-567" w:right="-284"/>
        <w:jc w:val="center"/>
        <w:rPr>
          <w:b/>
          <w:sz w:val="28"/>
          <w:szCs w:val="28"/>
        </w:rPr>
      </w:pPr>
      <w:proofErr w:type="spellStart"/>
      <w:r w:rsidRPr="00966F9D">
        <w:rPr>
          <w:b/>
          <w:sz w:val="28"/>
          <w:szCs w:val="28"/>
        </w:rPr>
        <w:t>Ереже</w:t>
      </w:r>
      <w:proofErr w:type="spellEnd"/>
    </w:p>
    <w:p w:rsidR="00966F9D" w:rsidRPr="00966F9D" w:rsidRDefault="00966F9D" w:rsidP="00966F9D">
      <w:pPr>
        <w:ind w:left="-567" w:right="-284"/>
        <w:jc w:val="center"/>
        <w:rPr>
          <w:b/>
          <w:sz w:val="28"/>
          <w:szCs w:val="28"/>
        </w:rPr>
      </w:pPr>
      <w:r w:rsidRPr="00966F9D">
        <w:rPr>
          <w:b/>
          <w:sz w:val="28"/>
          <w:szCs w:val="28"/>
        </w:rPr>
        <w:t xml:space="preserve">қызметті ұйымдастыру </w:t>
      </w:r>
      <w:proofErr w:type="spellStart"/>
      <w:r w:rsidRPr="00966F9D">
        <w:rPr>
          <w:b/>
          <w:sz w:val="28"/>
          <w:szCs w:val="28"/>
        </w:rPr>
        <w:t>бойынша</w:t>
      </w:r>
      <w:proofErr w:type="spellEnd"/>
      <w:r w:rsidRPr="00966F9D">
        <w:rPr>
          <w:b/>
          <w:sz w:val="28"/>
          <w:szCs w:val="28"/>
        </w:rPr>
        <w:t xml:space="preserve"> </w:t>
      </w:r>
    </w:p>
    <w:p w:rsidR="00966F9D" w:rsidRDefault="00966F9D" w:rsidP="00966F9D">
      <w:pPr>
        <w:ind w:left="-567" w:right="-284"/>
        <w:jc w:val="center"/>
        <w:rPr>
          <w:b/>
          <w:sz w:val="28"/>
          <w:szCs w:val="28"/>
        </w:rPr>
      </w:pPr>
      <w:proofErr w:type="spellStart"/>
      <w:r w:rsidRPr="00966F9D">
        <w:rPr>
          <w:b/>
          <w:sz w:val="28"/>
          <w:szCs w:val="28"/>
        </w:rPr>
        <w:t>сыбайлас</w:t>
      </w:r>
      <w:proofErr w:type="spellEnd"/>
      <w:r w:rsidRPr="00966F9D">
        <w:rPr>
          <w:b/>
          <w:sz w:val="28"/>
          <w:szCs w:val="28"/>
        </w:rPr>
        <w:t xml:space="preserve"> жемқо</w:t>
      </w:r>
      <w:r w:rsidR="002A6DF5">
        <w:rPr>
          <w:b/>
          <w:sz w:val="28"/>
          <w:szCs w:val="28"/>
        </w:rPr>
        <w:t xml:space="preserve">рлыққа қарсы </w:t>
      </w:r>
      <w:proofErr w:type="spellStart"/>
      <w:r w:rsidR="002A6DF5">
        <w:rPr>
          <w:b/>
          <w:sz w:val="28"/>
          <w:szCs w:val="28"/>
        </w:rPr>
        <w:t>комплаен</w:t>
      </w:r>
      <w:proofErr w:type="gramStart"/>
      <w:r w:rsidR="002A6DF5">
        <w:rPr>
          <w:b/>
          <w:sz w:val="28"/>
          <w:szCs w:val="28"/>
        </w:rPr>
        <w:t>с</w:t>
      </w:r>
      <w:proofErr w:type="spellEnd"/>
      <w:r w:rsidR="002A6DF5">
        <w:rPr>
          <w:b/>
          <w:sz w:val="28"/>
          <w:szCs w:val="28"/>
        </w:rPr>
        <w:t>-</w:t>
      </w:r>
      <w:proofErr w:type="gramEnd"/>
      <w:r w:rsidR="002A6DF5" w:rsidRPr="002A6DF5">
        <w:t xml:space="preserve"> </w:t>
      </w:r>
      <w:r w:rsidR="002A6DF5" w:rsidRPr="002A6DF5">
        <w:rPr>
          <w:b/>
          <w:sz w:val="28"/>
          <w:szCs w:val="28"/>
        </w:rPr>
        <w:t>қызметі</w:t>
      </w:r>
      <w:r>
        <w:rPr>
          <w:b/>
          <w:sz w:val="28"/>
          <w:szCs w:val="28"/>
        </w:rPr>
        <w:t>/</w:t>
      </w:r>
    </w:p>
    <w:p w:rsidR="00966F9D" w:rsidRPr="00966F9D" w:rsidRDefault="00966F9D" w:rsidP="00966F9D">
      <w:pPr>
        <w:ind w:left="-567" w:right="-284"/>
        <w:jc w:val="center"/>
        <w:rPr>
          <w:rStyle w:val="s1"/>
          <w:bCs w:val="0"/>
          <w:sz w:val="28"/>
          <w:szCs w:val="28"/>
        </w:rPr>
      </w:pPr>
      <w:r w:rsidRPr="00966F9D">
        <w:rPr>
          <w:rStyle w:val="s1"/>
          <w:sz w:val="28"/>
          <w:szCs w:val="28"/>
        </w:rPr>
        <w:t>Положение</w:t>
      </w:r>
      <w:r w:rsidRPr="00966F9D">
        <w:rPr>
          <w:rStyle w:val="s1"/>
          <w:sz w:val="28"/>
          <w:szCs w:val="28"/>
        </w:rPr>
        <w:br/>
        <w:t xml:space="preserve">по организации деятельности </w:t>
      </w:r>
    </w:p>
    <w:p w:rsidR="00966F9D" w:rsidRPr="00966F9D" w:rsidRDefault="00966F9D" w:rsidP="00966F9D">
      <w:pPr>
        <w:ind w:left="-567" w:right="-284"/>
        <w:jc w:val="center"/>
        <w:rPr>
          <w:rStyle w:val="s1"/>
          <w:sz w:val="28"/>
          <w:szCs w:val="28"/>
        </w:rPr>
      </w:pPr>
      <w:proofErr w:type="spellStart"/>
      <w:r w:rsidRPr="00966F9D">
        <w:rPr>
          <w:rStyle w:val="s1"/>
          <w:sz w:val="28"/>
          <w:szCs w:val="28"/>
        </w:rPr>
        <w:t>антикоррупционно</w:t>
      </w:r>
      <w:proofErr w:type="spellEnd"/>
      <w:r w:rsidRPr="00966F9D">
        <w:rPr>
          <w:rStyle w:val="s1"/>
          <w:sz w:val="28"/>
          <w:szCs w:val="28"/>
          <w:lang w:val="kk-KZ"/>
        </w:rPr>
        <w:t>й</w:t>
      </w:r>
      <w:r w:rsidRPr="00966F9D">
        <w:rPr>
          <w:rStyle w:val="s1"/>
          <w:sz w:val="28"/>
          <w:szCs w:val="28"/>
        </w:rPr>
        <w:t xml:space="preserve"> </w:t>
      </w:r>
      <w:proofErr w:type="spellStart"/>
      <w:r w:rsidRPr="00966F9D">
        <w:rPr>
          <w:rStyle w:val="s1"/>
          <w:sz w:val="28"/>
          <w:szCs w:val="28"/>
        </w:rPr>
        <w:t>комплаенс</w:t>
      </w:r>
      <w:proofErr w:type="spellEnd"/>
      <w:r w:rsidRPr="00966F9D">
        <w:rPr>
          <w:rStyle w:val="s1"/>
          <w:sz w:val="28"/>
          <w:szCs w:val="28"/>
          <w:lang w:val="kk-KZ"/>
        </w:rPr>
        <w:t xml:space="preserve"> </w:t>
      </w:r>
      <w:r w:rsidRPr="00966F9D">
        <w:rPr>
          <w:rStyle w:val="s1"/>
          <w:sz w:val="28"/>
          <w:szCs w:val="28"/>
        </w:rPr>
        <w:t>– службы</w:t>
      </w:r>
    </w:p>
    <w:p w:rsidR="00966F9D" w:rsidRPr="00966F9D" w:rsidRDefault="00966F9D" w:rsidP="00966F9D">
      <w:pPr>
        <w:ind w:left="-567" w:right="-284"/>
        <w:jc w:val="center"/>
        <w:rPr>
          <w:b/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953518" w:rsidRPr="00DB2916" w:rsidRDefault="00953518" w:rsidP="0055585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Көкшетау қ. - 2022</w:t>
      </w:r>
      <w:r w:rsidRPr="00DB2916">
        <w:rPr>
          <w:b/>
          <w:sz w:val="28"/>
          <w:szCs w:val="28"/>
          <w:lang w:val="kk-KZ"/>
        </w:rPr>
        <w:t xml:space="preserve"> ж.</w:t>
      </w:r>
    </w:p>
    <w:p w:rsidR="00D62CF1" w:rsidRDefault="00D62CF1" w:rsidP="00732F92">
      <w:pPr>
        <w:ind w:right="-284"/>
        <w:jc w:val="both"/>
        <w:rPr>
          <w:sz w:val="28"/>
          <w:szCs w:val="28"/>
        </w:rPr>
      </w:pPr>
    </w:p>
    <w:p w:rsidR="00D62CF1" w:rsidRPr="0065008A" w:rsidRDefault="00D62CF1" w:rsidP="00732F92">
      <w:pPr>
        <w:ind w:right="-284"/>
        <w:jc w:val="both"/>
        <w:rPr>
          <w:sz w:val="28"/>
          <w:szCs w:val="28"/>
        </w:rPr>
      </w:pPr>
    </w:p>
    <w:p w:rsidR="00FB601F" w:rsidRPr="0065008A" w:rsidRDefault="00FB601F" w:rsidP="00FB601F">
      <w:pPr>
        <w:ind w:left="-567" w:right="-284"/>
        <w:jc w:val="center"/>
        <w:rPr>
          <w:sz w:val="28"/>
          <w:szCs w:val="28"/>
        </w:rPr>
      </w:pPr>
      <w:r w:rsidRPr="0065008A">
        <w:rPr>
          <w:rStyle w:val="s1"/>
          <w:sz w:val="28"/>
          <w:szCs w:val="28"/>
        </w:rPr>
        <w:t>Глава 1. Общие положения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b/>
          <w:bCs/>
          <w:sz w:val="28"/>
          <w:szCs w:val="28"/>
        </w:rPr>
        <w:t> 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1. </w:t>
      </w:r>
      <w:r w:rsidR="005B6D1D" w:rsidRPr="0065008A">
        <w:rPr>
          <w:sz w:val="28"/>
          <w:szCs w:val="28"/>
          <w:lang w:val="kk-KZ"/>
        </w:rPr>
        <w:t>Положение</w:t>
      </w:r>
      <w:r w:rsidRPr="0065008A">
        <w:rPr>
          <w:sz w:val="28"/>
          <w:szCs w:val="28"/>
        </w:rPr>
        <w:t xml:space="preserve"> по организации </w:t>
      </w:r>
      <w:r w:rsidR="00022857" w:rsidRPr="0065008A">
        <w:rPr>
          <w:sz w:val="28"/>
          <w:szCs w:val="28"/>
        </w:rPr>
        <w:t xml:space="preserve">деятельности </w:t>
      </w:r>
      <w:proofErr w:type="spellStart"/>
      <w:r w:rsidR="00873F88" w:rsidRPr="0065008A">
        <w:rPr>
          <w:sz w:val="28"/>
          <w:szCs w:val="28"/>
        </w:rPr>
        <w:t>антикоррупционной</w:t>
      </w:r>
      <w:proofErr w:type="spellEnd"/>
      <w:r w:rsidR="00873F88" w:rsidRPr="0065008A">
        <w:rPr>
          <w:sz w:val="28"/>
          <w:szCs w:val="28"/>
        </w:rPr>
        <w:t xml:space="preserve"> </w:t>
      </w:r>
      <w:proofErr w:type="spellStart"/>
      <w:r w:rsidR="00873F88"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 xml:space="preserve"> (далее - </w:t>
      </w:r>
      <w:r w:rsidR="00CB28A5" w:rsidRPr="0065008A">
        <w:rPr>
          <w:sz w:val="28"/>
          <w:szCs w:val="28"/>
        </w:rPr>
        <w:t>Положение</w:t>
      </w:r>
      <w:r w:rsidRPr="0065008A">
        <w:rPr>
          <w:sz w:val="28"/>
          <w:szCs w:val="28"/>
        </w:rPr>
        <w:t>) разработаны</w:t>
      </w:r>
      <w:r w:rsidR="005B6D1D" w:rsidRPr="0065008A">
        <w:rPr>
          <w:sz w:val="28"/>
          <w:szCs w:val="28"/>
        </w:rPr>
        <w:t xml:space="preserve">, в </w:t>
      </w:r>
      <w:r w:rsidRPr="0065008A">
        <w:rPr>
          <w:sz w:val="28"/>
          <w:szCs w:val="28"/>
        </w:rPr>
        <w:t xml:space="preserve">целях оказания содействия при осуществлении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 xml:space="preserve"> и формирования единого подхода в реализации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политики в субъектах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</w:t>
      </w:r>
      <w:r w:rsidR="00E7035D" w:rsidRPr="0065008A">
        <w:rPr>
          <w:sz w:val="28"/>
          <w:szCs w:val="28"/>
          <w:lang w:val="kk-KZ"/>
        </w:rPr>
        <w:t xml:space="preserve"> </w:t>
      </w:r>
      <w:r w:rsidR="00E7035D" w:rsidRPr="0065008A">
        <w:rPr>
          <w:sz w:val="28"/>
          <w:szCs w:val="28"/>
        </w:rPr>
        <w:t>(</w:t>
      </w:r>
      <w:r w:rsidR="00F756E9" w:rsidRPr="0065008A">
        <w:rPr>
          <w:sz w:val="28"/>
          <w:szCs w:val="28"/>
        </w:rPr>
        <w:t>казенных</w:t>
      </w:r>
      <w:r w:rsidR="00E7035D" w:rsidRPr="0065008A">
        <w:rPr>
          <w:sz w:val="28"/>
          <w:szCs w:val="28"/>
        </w:rPr>
        <w:t xml:space="preserve"> предприятиях)</w:t>
      </w:r>
      <w:r w:rsidRPr="0065008A">
        <w:rPr>
          <w:sz w:val="28"/>
          <w:szCs w:val="28"/>
        </w:rPr>
        <w:t>.</w:t>
      </w:r>
    </w:p>
    <w:p w:rsidR="00FB601F" w:rsidRPr="00A96754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2. </w:t>
      </w:r>
      <w:r w:rsidR="005D22FE" w:rsidRPr="0065008A">
        <w:rPr>
          <w:sz w:val="28"/>
          <w:szCs w:val="28"/>
        </w:rPr>
        <w:t xml:space="preserve">Положение </w:t>
      </w:r>
      <w:r w:rsidR="004D1E3A">
        <w:rPr>
          <w:sz w:val="28"/>
          <w:szCs w:val="28"/>
        </w:rPr>
        <w:t>разработано</w:t>
      </w:r>
      <w:r w:rsidR="004D1E3A" w:rsidRPr="00040842">
        <w:rPr>
          <w:sz w:val="28"/>
          <w:szCs w:val="28"/>
        </w:rPr>
        <w:t xml:space="preserve"> в соответствии с </w:t>
      </w:r>
      <w:r w:rsidR="008D6E2C">
        <w:rPr>
          <w:sz w:val="28"/>
          <w:szCs w:val="28"/>
          <w:lang w:val="kk-KZ"/>
        </w:rPr>
        <w:t>Законом</w:t>
      </w:r>
      <w:r w:rsidR="004D1E3A" w:rsidRPr="00040842">
        <w:rPr>
          <w:sz w:val="28"/>
          <w:szCs w:val="28"/>
        </w:rPr>
        <w:t xml:space="preserve"> Республики Казахстан</w:t>
      </w:r>
      <w:r w:rsidR="004D1E3A">
        <w:rPr>
          <w:sz w:val="28"/>
          <w:szCs w:val="28"/>
        </w:rPr>
        <w:t xml:space="preserve"> </w:t>
      </w:r>
      <w:r w:rsidR="00A4788B">
        <w:rPr>
          <w:sz w:val="28"/>
          <w:szCs w:val="28"/>
        </w:rPr>
        <w:t>«О</w:t>
      </w:r>
      <w:r w:rsidR="004D1E3A">
        <w:rPr>
          <w:sz w:val="28"/>
          <w:szCs w:val="28"/>
        </w:rPr>
        <w:t xml:space="preserve"> </w:t>
      </w:r>
      <w:r w:rsidR="00A4788B">
        <w:rPr>
          <w:sz w:val="28"/>
          <w:szCs w:val="28"/>
        </w:rPr>
        <w:t>противодействии</w:t>
      </w:r>
      <w:r w:rsidR="00892F3F">
        <w:rPr>
          <w:sz w:val="28"/>
          <w:szCs w:val="28"/>
        </w:rPr>
        <w:t xml:space="preserve"> коррупции</w:t>
      </w:r>
      <w:r w:rsidR="00A4788B">
        <w:rPr>
          <w:sz w:val="28"/>
          <w:szCs w:val="28"/>
        </w:rPr>
        <w:t>»</w:t>
      </w:r>
      <w:r w:rsidRPr="0065008A">
        <w:rPr>
          <w:sz w:val="28"/>
          <w:szCs w:val="28"/>
        </w:rPr>
        <w:t>,</w:t>
      </w:r>
      <w:r w:rsidR="009C2D85">
        <w:rPr>
          <w:sz w:val="28"/>
          <w:szCs w:val="28"/>
        </w:rPr>
        <w:t xml:space="preserve"> «Методическими рекомендациями</w:t>
      </w:r>
      <w:r w:rsidR="0030316E" w:rsidRPr="001850CD">
        <w:rPr>
          <w:sz w:val="28"/>
          <w:szCs w:val="28"/>
        </w:rPr>
        <w:t xml:space="preserve"> по организации института </w:t>
      </w:r>
      <w:proofErr w:type="spellStart"/>
      <w:r w:rsidR="0030316E" w:rsidRPr="001850CD">
        <w:rPr>
          <w:sz w:val="28"/>
          <w:szCs w:val="28"/>
        </w:rPr>
        <w:t>антикоррупционного</w:t>
      </w:r>
      <w:proofErr w:type="spellEnd"/>
      <w:r w:rsidR="0030316E" w:rsidRPr="001850CD">
        <w:rPr>
          <w:sz w:val="28"/>
          <w:szCs w:val="28"/>
        </w:rPr>
        <w:t xml:space="preserve"> </w:t>
      </w:r>
      <w:proofErr w:type="spellStart"/>
      <w:r w:rsidR="0030316E" w:rsidRPr="001850CD">
        <w:rPr>
          <w:sz w:val="28"/>
          <w:szCs w:val="28"/>
        </w:rPr>
        <w:t>комплаенса</w:t>
      </w:r>
      <w:proofErr w:type="spellEnd"/>
      <w:r w:rsidR="0030316E" w:rsidRPr="001850CD">
        <w:rPr>
          <w:sz w:val="28"/>
          <w:szCs w:val="28"/>
        </w:rPr>
        <w:t xml:space="preserve"> в </w:t>
      </w:r>
      <w:r w:rsidR="0030316E" w:rsidRPr="001850CD">
        <w:rPr>
          <w:rStyle w:val="s1"/>
          <w:b w:val="0"/>
          <w:sz w:val="28"/>
          <w:szCs w:val="28"/>
        </w:rPr>
        <w:t xml:space="preserve">субъектах </w:t>
      </w:r>
      <w:proofErr w:type="spellStart"/>
      <w:r w:rsidR="0030316E" w:rsidRPr="001850CD">
        <w:rPr>
          <w:rStyle w:val="s1"/>
          <w:b w:val="0"/>
          <w:sz w:val="28"/>
          <w:szCs w:val="28"/>
        </w:rPr>
        <w:t>квазигосударственного</w:t>
      </w:r>
      <w:proofErr w:type="spellEnd"/>
      <w:r w:rsidR="0030316E" w:rsidRPr="001850CD">
        <w:rPr>
          <w:rStyle w:val="s1"/>
          <w:b w:val="0"/>
          <w:sz w:val="28"/>
          <w:szCs w:val="28"/>
        </w:rPr>
        <w:t xml:space="preserve"> сектора» утвержденных </w:t>
      </w:r>
      <w:r w:rsidR="0030316E" w:rsidRPr="001850CD">
        <w:rPr>
          <w:sz w:val="28"/>
          <w:szCs w:val="28"/>
        </w:rPr>
        <w:t xml:space="preserve">Председателем Агентства Республики Казахстан по противодействию коррупции от 30 </w:t>
      </w:r>
      <w:r w:rsidR="004E068A">
        <w:rPr>
          <w:sz w:val="28"/>
          <w:szCs w:val="28"/>
        </w:rPr>
        <w:t>декабря 2020 года,</w:t>
      </w:r>
      <w:r w:rsidR="00790C7E">
        <w:rPr>
          <w:sz w:val="28"/>
          <w:szCs w:val="28"/>
        </w:rPr>
        <w:t xml:space="preserve"> </w:t>
      </w:r>
      <w:r w:rsidR="00F96F0C">
        <w:rPr>
          <w:sz w:val="28"/>
          <w:szCs w:val="28"/>
          <w:lang w:val="kk-KZ"/>
        </w:rPr>
        <w:t>в соттветствии с</w:t>
      </w:r>
      <w:r w:rsidR="00F96F0C">
        <w:rPr>
          <w:sz w:val="28"/>
          <w:szCs w:val="28"/>
        </w:rPr>
        <w:t xml:space="preserve"> </w:t>
      </w:r>
      <w:r w:rsidR="00C32030">
        <w:rPr>
          <w:sz w:val="28"/>
          <w:szCs w:val="28"/>
        </w:rPr>
        <w:t>международным</w:t>
      </w:r>
      <w:r w:rsidR="00AA4720">
        <w:rPr>
          <w:sz w:val="28"/>
          <w:szCs w:val="28"/>
        </w:rPr>
        <w:t xml:space="preserve"> стандарт</w:t>
      </w:r>
      <w:r w:rsidR="00F96F0C">
        <w:rPr>
          <w:sz w:val="28"/>
          <w:szCs w:val="28"/>
          <w:lang w:val="kk-KZ"/>
        </w:rPr>
        <w:t>ом</w:t>
      </w:r>
      <w:r w:rsidR="00F62BFA">
        <w:rPr>
          <w:sz w:val="28"/>
          <w:szCs w:val="28"/>
        </w:rPr>
        <w:t xml:space="preserve"> </w:t>
      </w:r>
      <w:r w:rsidR="00A96754">
        <w:rPr>
          <w:sz w:val="28"/>
          <w:szCs w:val="28"/>
          <w:lang w:val="en-US"/>
        </w:rPr>
        <w:t>ISO</w:t>
      </w:r>
      <w:r w:rsidR="00A96754" w:rsidRPr="00F62BFA">
        <w:rPr>
          <w:sz w:val="28"/>
          <w:szCs w:val="28"/>
        </w:rPr>
        <w:t xml:space="preserve"> 37001</w:t>
      </w:r>
      <w:r w:rsidR="00A96754">
        <w:rPr>
          <w:sz w:val="28"/>
          <w:szCs w:val="28"/>
        </w:rPr>
        <w:t xml:space="preserve"> </w:t>
      </w:r>
      <w:r w:rsidR="00F62BFA">
        <w:rPr>
          <w:sz w:val="28"/>
          <w:szCs w:val="28"/>
        </w:rPr>
        <w:t>«</w:t>
      </w:r>
      <w:r w:rsidR="00BC1A2A">
        <w:rPr>
          <w:sz w:val="28"/>
          <w:szCs w:val="28"/>
        </w:rPr>
        <w:t>Систем</w:t>
      </w:r>
      <w:r w:rsidR="00BC1A2A">
        <w:rPr>
          <w:sz w:val="28"/>
          <w:szCs w:val="28"/>
          <w:lang w:val="kk-KZ"/>
        </w:rPr>
        <w:t>ой</w:t>
      </w:r>
      <w:r w:rsidR="00F62BFA">
        <w:rPr>
          <w:sz w:val="28"/>
          <w:szCs w:val="28"/>
        </w:rPr>
        <w:t xml:space="preserve"> менеджмент</w:t>
      </w:r>
      <w:r w:rsidR="00A96754">
        <w:rPr>
          <w:sz w:val="28"/>
          <w:szCs w:val="28"/>
        </w:rPr>
        <w:t>а по противодействию коррупции».</w:t>
      </w:r>
    </w:p>
    <w:p w:rsidR="00FB601F" w:rsidRPr="0065008A" w:rsidRDefault="00F756E9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3. В настоящем</w:t>
      </w:r>
      <w:r w:rsidR="00FB601F" w:rsidRPr="0065008A">
        <w:rPr>
          <w:sz w:val="28"/>
          <w:szCs w:val="28"/>
        </w:rPr>
        <w:t xml:space="preserve"> </w:t>
      </w:r>
      <w:r w:rsidRPr="0065008A">
        <w:rPr>
          <w:sz w:val="28"/>
          <w:szCs w:val="28"/>
          <w:lang w:val="kk-KZ"/>
        </w:rPr>
        <w:t>Положении используются</w:t>
      </w:r>
      <w:r w:rsidR="00FB601F" w:rsidRPr="0065008A">
        <w:rPr>
          <w:sz w:val="28"/>
          <w:szCs w:val="28"/>
        </w:rPr>
        <w:t xml:space="preserve"> </w:t>
      </w:r>
      <w:r w:rsidRPr="0065008A">
        <w:rPr>
          <w:sz w:val="28"/>
          <w:szCs w:val="28"/>
        </w:rPr>
        <w:t xml:space="preserve">следующие </w:t>
      </w:r>
      <w:r w:rsidR="00FB601F" w:rsidRPr="0065008A">
        <w:rPr>
          <w:sz w:val="28"/>
          <w:szCs w:val="28"/>
        </w:rPr>
        <w:t>понятия:</w:t>
      </w:r>
      <w:r w:rsidR="009C2D85">
        <w:rPr>
          <w:sz w:val="28"/>
          <w:szCs w:val="28"/>
        </w:rPr>
        <w:t xml:space="preserve"> 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</w:t>
      </w:r>
      <w:proofErr w:type="spellStart"/>
      <w:r w:rsidRPr="0065008A">
        <w:rPr>
          <w:sz w:val="28"/>
          <w:szCs w:val="28"/>
        </w:rPr>
        <w:t>антикоррупционный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</w:t>
      </w:r>
      <w:proofErr w:type="spellEnd"/>
      <w:r w:rsidRPr="0065008A">
        <w:rPr>
          <w:sz w:val="28"/>
          <w:szCs w:val="28"/>
        </w:rPr>
        <w:t xml:space="preserve"> - функция по обеспечению соблюдения соответствующей организацией и ее работниками </w:t>
      </w:r>
      <w:hyperlink r:id="rId4" w:history="1">
        <w:r w:rsidRPr="0065008A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65008A">
        <w:rPr>
          <w:color w:val="auto"/>
          <w:sz w:val="28"/>
          <w:szCs w:val="28"/>
        </w:rPr>
        <w:t xml:space="preserve"> </w:t>
      </w:r>
      <w:r w:rsidRPr="0065008A">
        <w:rPr>
          <w:sz w:val="28"/>
          <w:szCs w:val="28"/>
        </w:rPr>
        <w:t xml:space="preserve">Республики Казахстан в сфере противодействия коррупции, возлагаемая на одно из подразделений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субъекты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-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</w:t>
      </w:r>
      <w:proofErr w:type="spellStart"/>
      <w:r w:rsidRPr="0065008A">
        <w:rPr>
          <w:sz w:val="28"/>
          <w:szCs w:val="28"/>
        </w:rPr>
        <w:t>аффилиированными</w:t>
      </w:r>
      <w:proofErr w:type="spellEnd"/>
      <w:r w:rsidRPr="0065008A">
        <w:rPr>
          <w:sz w:val="28"/>
          <w:szCs w:val="28"/>
        </w:rPr>
        <w:t xml:space="preserve"> с ними в соответствии с законодательными актами Республики Казахстан;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3) 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Pr="0065008A">
        <w:rPr>
          <w:sz w:val="28"/>
          <w:szCs w:val="28"/>
        </w:rPr>
        <w:t>котором</w:t>
      </w:r>
      <w:proofErr w:type="gramEnd"/>
      <w:r w:rsidRPr="0065008A">
        <w:rPr>
          <w:sz w:val="28"/>
          <w:szCs w:val="28"/>
        </w:rPr>
        <w:t xml:space="preserve">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4) коррупционное правонарушение -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5) коррупционный риск - возможность возникновения причин и условий, способствующих совершению коррупционных правонарушений;</w:t>
      </w:r>
    </w:p>
    <w:p w:rsidR="00FB601F" w:rsidRPr="0065008A" w:rsidRDefault="00FB601F" w:rsidP="004D4B23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6) предупреждение коррупции -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Pr="0065008A">
        <w:rPr>
          <w:sz w:val="28"/>
          <w:szCs w:val="28"/>
        </w:rPr>
        <w:t>системы</w:t>
      </w:r>
      <w:proofErr w:type="gramEnd"/>
      <w:r w:rsidRPr="0065008A">
        <w:rPr>
          <w:sz w:val="28"/>
          <w:szCs w:val="28"/>
        </w:rPr>
        <w:t xml:space="preserve"> превентивных мер.</w:t>
      </w:r>
    </w:p>
    <w:p w:rsidR="00FB601F" w:rsidRPr="0065008A" w:rsidRDefault="00FB601F" w:rsidP="00FB601F">
      <w:pPr>
        <w:ind w:left="-567" w:right="-284"/>
        <w:jc w:val="center"/>
        <w:rPr>
          <w:sz w:val="28"/>
          <w:szCs w:val="28"/>
        </w:rPr>
      </w:pPr>
      <w:r w:rsidRPr="0065008A">
        <w:rPr>
          <w:rStyle w:val="s1"/>
          <w:sz w:val="28"/>
          <w:szCs w:val="28"/>
        </w:rPr>
        <w:t xml:space="preserve">Глава 2. Цели, задачи и принципы </w:t>
      </w:r>
      <w:proofErr w:type="spellStart"/>
      <w:r w:rsidRPr="0065008A">
        <w:rPr>
          <w:rStyle w:val="s1"/>
          <w:sz w:val="28"/>
          <w:szCs w:val="28"/>
        </w:rPr>
        <w:t>антикоррупционных</w:t>
      </w:r>
      <w:proofErr w:type="spellEnd"/>
      <w:r w:rsidRPr="0065008A">
        <w:rPr>
          <w:rStyle w:val="s1"/>
          <w:sz w:val="28"/>
          <w:szCs w:val="28"/>
        </w:rPr>
        <w:t xml:space="preserve"> </w:t>
      </w:r>
      <w:proofErr w:type="spellStart"/>
      <w:r w:rsidRPr="0065008A">
        <w:rPr>
          <w:rStyle w:val="s1"/>
          <w:sz w:val="28"/>
          <w:szCs w:val="28"/>
        </w:rPr>
        <w:t>комплаенс-служб</w:t>
      </w:r>
      <w:proofErr w:type="spellEnd"/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 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4. В</w:t>
      </w:r>
      <w:r w:rsidR="00682920">
        <w:rPr>
          <w:sz w:val="28"/>
          <w:szCs w:val="28"/>
        </w:rPr>
        <w:t xml:space="preserve"> </w:t>
      </w:r>
      <w:r w:rsidRPr="0065008A">
        <w:rPr>
          <w:sz w:val="28"/>
          <w:szCs w:val="28"/>
        </w:rPr>
        <w:t xml:space="preserve">субъектах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определяются структурные подразделения, осуществляющие </w:t>
      </w:r>
      <w:proofErr w:type="spellStart"/>
      <w:r w:rsidRPr="0065008A">
        <w:rPr>
          <w:sz w:val="28"/>
          <w:szCs w:val="28"/>
        </w:rPr>
        <w:t>антикоррупционный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</w:t>
      </w:r>
      <w:proofErr w:type="spellEnd"/>
      <w:r w:rsidRPr="0065008A">
        <w:rPr>
          <w:sz w:val="28"/>
          <w:szCs w:val="28"/>
        </w:rPr>
        <w:t xml:space="preserve"> в соответствии с </w:t>
      </w:r>
      <w:hyperlink r:id="rId5" w:history="1">
        <w:r w:rsidRPr="0065008A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5008A">
        <w:rPr>
          <w:color w:val="auto"/>
          <w:sz w:val="28"/>
          <w:szCs w:val="28"/>
        </w:rPr>
        <w:t xml:space="preserve"> </w:t>
      </w:r>
      <w:r w:rsidRPr="0065008A">
        <w:rPr>
          <w:sz w:val="28"/>
          <w:szCs w:val="28"/>
        </w:rPr>
        <w:t xml:space="preserve">Республики Казахстан о противодействии коррупции и внутренними документами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(далее </w:t>
      </w:r>
      <w:proofErr w:type="spellStart"/>
      <w:r w:rsidRPr="0065008A">
        <w:rPr>
          <w:sz w:val="28"/>
          <w:szCs w:val="28"/>
        </w:rPr>
        <w:t>антикоррупционная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комплаенс-служба</w:t>
      </w:r>
      <w:proofErr w:type="spellEnd"/>
      <w:r w:rsidRPr="0065008A">
        <w:rPr>
          <w:sz w:val="28"/>
          <w:szCs w:val="28"/>
        </w:rPr>
        <w:t>).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5. Основной целью деятельности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 xml:space="preserve"> является обеспечение соблюдения соответствующей организацией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6. Задачи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>: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1)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обеспечение соблюдения основных принципов противодействия коррупции в соответствии с </w:t>
      </w:r>
      <w:hyperlink r:id="rId6" w:history="1">
        <w:r w:rsidRPr="0065008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5008A">
        <w:rPr>
          <w:color w:val="auto"/>
          <w:sz w:val="28"/>
          <w:szCs w:val="28"/>
        </w:rPr>
        <w:t xml:space="preserve"> </w:t>
      </w:r>
      <w:r w:rsidRPr="0065008A">
        <w:rPr>
          <w:sz w:val="28"/>
          <w:szCs w:val="28"/>
        </w:rPr>
        <w:t>Республики Казахстан «О противодействии коррупции» (далее - Закон);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3)выявление, оценка и переоценка коррупционных рисков;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4) эффективная реализация системы мер по противодействию коррупции в соответствии с Законом.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7. При осуществлении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 xml:space="preserve"> рекомендуется руководствоваться следующими принципами: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заинтересованность руководства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в эффективности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достаточность полномочий и ресурсов, необходимых для выполнения задач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3) регулярность оценки коррупционных рисков;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4) информационная открытость деятельности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5) непрерывность осуществления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 xml:space="preserve"> в субъекте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сектора;</w:t>
      </w:r>
    </w:p>
    <w:p w:rsidR="00FB601F" w:rsidRPr="0065008A" w:rsidRDefault="00FB601F" w:rsidP="00114F43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6) совершенствование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>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b/>
          <w:bCs/>
          <w:sz w:val="28"/>
          <w:szCs w:val="28"/>
        </w:rPr>
        <w:t> </w:t>
      </w:r>
    </w:p>
    <w:p w:rsidR="00FB601F" w:rsidRPr="0065008A" w:rsidRDefault="00FB601F" w:rsidP="00FB601F">
      <w:pPr>
        <w:ind w:left="-567" w:right="-284"/>
        <w:jc w:val="center"/>
        <w:rPr>
          <w:sz w:val="28"/>
          <w:szCs w:val="28"/>
        </w:rPr>
      </w:pPr>
      <w:r w:rsidRPr="0065008A">
        <w:rPr>
          <w:rStyle w:val="s1"/>
          <w:sz w:val="28"/>
          <w:szCs w:val="28"/>
        </w:rPr>
        <w:t xml:space="preserve">Глава 3. Порядок организации деятельности </w:t>
      </w:r>
      <w:proofErr w:type="spellStart"/>
      <w:r w:rsidRPr="0065008A">
        <w:rPr>
          <w:rStyle w:val="s1"/>
          <w:sz w:val="28"/>
          <w:szCs w:val="28"/>
        </w:rPr>
        <w:t>антикоррупционных</w:t>
      </w:r>
      <w:proofErr w:type="spellEnd"/>
      <w:r w:rsidRPr="0065008A">
        <w:rPr>
          <w:rStyle w:val="s1"/>
          <w:sz w:val="28"/>
          <w:szCs w:val="28"/>
        </w:rPr>
        <w:t xml:space="preserve"> </w:t>
      </w:r>
      <w:proofErr w:type="spellStart"/>
      <w:r w:rsidRPr="0065008A">
        <w:rPr>
          <w:rStyle w:val="s1"/>
          <w:sz w:val="28"/>
          <w:szCs w:val="28"/>
        </w:rPr>
        <w:t>комплаенс-служб</w:t>
      </w:r>
      <w:proofErr w:type="spellEnd"/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 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8. Решение о возложении на структурное подразделение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функций</w:t>
      </w:r>
      <w:r w:rsidR="00970346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 xml:space="preserve"> принимается руководителем или коллегиальным исполнительным органом (при наличии)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Соответствующий акт об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комплаенс-службе</w:t>
      </w:r>
      <w:proofErr w:type="spellEnd"/>
      <w:r w:rsidRPr="0065008A">
        <w:rPr>
          <w:sz w:val="28"/>
          <w:szCs w:val="28"/>
        </w:rPr>
        <w:t xml:space="preserve"> размещается на </w:t>
      </w:r>
      <w:proofErr w:type="gramStart"/>
      <w:r w:rsidRPr="0065008A">
        <w:rPr>
          <w:sz w:val="28"/>
          <w:szCs w:val="28"/>
        </w:rPr>
        <w:t>официальном</w:t>
      </w:r>
      <w:proofErr w:type="gram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интернет-ресурсе</w:t>
      </w:r>
      <w:proofErr w:type="spellEnd"/>
      <w:r w:rsidRPr="0065008A">
        <w:rPr>
          <w:sz w:val="28"/>
          <w:szCs w:val="28"/>
        </w:rPr>
        <w:t xml:space="preserve">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и доводится до сведения всех работников организации.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9. Численность работников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сектора, задействованных в осуществлении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 xml:space="preserve"> следует определять в зависимости от штатной численности организации и в количестве, необходимом для эффективного выполнения функций и задач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 xml:space="preserve"> во всех подразделениях организации, в том числе в дочерних </w:t>
      </w:r>
      <w:r w:rsidRPr="0065008A">
        <w:rPr>
          <w:sz w:val="28"/>
          <w:szCs w:val="28"/>
        </w:rPr>
        <w:lastRenderedPageBreak/>
        <w:t xml:space="preserve">организациях, филиалах, представительствах и иных обособленных подразделениях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10. Рекомендуется обеспечить подотчетность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 xml:space="preserve"> коллегиальному органу (при наличии) или иному уполномоченному на осуществление контроля </w:t>
      </w:r>
      <w:r w:rsidR="00075532">
        <w:rPr>
          <w:sz w:val="28"/>
          <w:szCs w:val="28"/>
        </w:rPr>
        <w:t>органу</w:t>
      </w:r>
      <w:r w:rsidRPr="0065008A">
        <w:rPr>
          <w:sz w:val="28"/>
          <w:szCs w:val="28"/>
        </w:rPr>
        <w:t>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11. Функциональные обязанности, права и ответственность работника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 xml:space="preserve"> следует определить в его должностной инструкции либо в иных документах, определяющих служебные права и обязанности работника.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12. На </w:t>
      </w:r>
      <w:proofErr w:type="spellStart"/>
      <w:r w:rsidRPr="0065008A">
        <w:rPr>
          <w:sz w:val="28"/>
          <w:szCs w:val="28"/>
        </w:rPr>
        <w:t>антикоррупционную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комплаенс-службу</w:t>
      </w:r>
      <w:proofErr w:type="spellEnd"/>
      <w:r w:rsidRPr="0065008A">
        <w:rPr>
          <w:sz w:val="28"/>
          <w:szCs w:val="28"/>
        </w:rPr>
        <w:t xml:space="preserve"> рекомендуется возложить следующие функции: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разработка внутренних документов по вопросам противодействия коррупции в субъекте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разработка и актуализация стандартов и политики в области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3) проведение разъяснительных мероприятий по вопросам противодействия коррупции и формированию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культуры;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4) принятие мер по выявлению, мониторингу и урегулированию конфликта интересов;</w:t>
      </w:r>
    </w:p>
    <w:p w:rsidR="00FB601F" w:rsidRPr="0065008A" w:rsidRDefault="00FB601F" w:rsidP="00FB601F">
      <w:pPr>
        <w:ind w:left="-567" w:right="-284" w:firstLine="426"/>
        <w:jc w:val="both"/>
        <w:rPr>
          <w:color w:val="auto"/>
          <w:sz w:val="28"/>
          <w:szCs w:val="28"/>
        </w:rPr>
      </w:pPr>
      <w:r w:rsidRPr="0065008A">
        <w:rPr>
          <w:sz w:val="28"/>
          <w:szCs w:val="28"/>
        </w:rPr>
        <w:t xml:space="preserve">5) проведение мониторинга на предмет соблюдения работниками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сектора, относящимися к категории лиц, приравненных к лицам, уполномоченных на выполнение государственных функций, </w:t>
      </w:r>
      <w:proofErr w:type="spellStart"/>
      <w:r w:rsidRPr="0065008A">
        <w:rPr>
          <w:sz w:val="28"/>
          <w:szCs w:val="28"/>
        </w:rPr>
        <w:t>антикоррупционных</w:t>
      </w:r>
      <w:proofErr w:type="spellEnd"/>
      <w:r w:rsidRPr="0065008A">
        <w:rPr>
          <w:sz w:val="28"/>
          <w:szCs w:val="28"/>
        </w:rPr>
        <w:t xml:space="preserve"> ограничений в соответствии с </w:t>
      </w:r>
      <w:hyperlink r:id="rId7" w:history="1">
        <w:r w:rsidRPr="0065008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5008A">
        <w:rPr>
          <w:color w:val="auto"/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6) развитие корпоративных этических ценностей;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7) </w:t>
      </w:r>
      <w:proofErr w:type="gramStart"/>
      <w:r w:rsidRPr="0065008A">
        <w:rPr>
          <w:sz w:val="28"/>
          <w:szCs w:val="28"/>
        </w:rPr>
        <w:t>контроль за</w:t>
      </w:r>
      <w:proofErr w:type="gramEnd"/>
      <w:r w:rsidRPr="0065008A">
        <w:rPr>
          <w:sz w:val="28"/>
          <w:szCs w:val="28"/>
        </w:rPr>
        <w:t xml:space="preserve"> соблюдением работниками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законодательства, а также корпоративного кодекса этики (при наличии);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8) проведение внутреннего анализа коррупционных рисков в соответствии с </w:t>
      </w:r>
      <w:hyperlink r:id="rId8" w:history="1">
        <w:r w:rsidRPr="0065008A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65008A">
        <w:rPr>
          <w:color w:val="auto"/>
          <w:sz w:val="28"/>
          <w:szCs w:val="28"/>
        </w:rPr>
        <w:t xml:space="preserve"> </w:t>
      </w:r>
      <w:r w:rsidRPr="0065008A">
        <w:rPr>
          <w:sz w:val="28"/>
          <w:szCs w:val="28"/>
        </w:rPr>
        <w:t>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9) обеспечение публичного раскрытия информации о результатах проведенного внутреннего анализа коррупционных рисков;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10) проведение служебных проверок на основе обращений (жалоб) о фактах коррупции и/или участие в них,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11) координация работы по снижению коррупционных рисков в деятельности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12) оказание содействия уполномоченному органу по противодействию коррупции при проведении внешнего анализа коррупционных рисков в деятельности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13) мониторинг и анализ изменений в </w:t>
      </w:r>
      <w:proofErr w:type="spellStart"/>
      <w:r w:rsidRPr="0065008A">
        <w:rPr>
          <w:sz w:val="28"/>
          <w:szCs w:val="28"/>
        </w:rPr>
        <w:t>антикоррупционном</w:t>
      </w:r>
      <w:proofErr w:type="spellEnd"/>
      <w:r w:rsidRPr="0065008A">
        <w:rPr>
          <w:sz w:val="28"/>
          <w:szCs w:val="28"/>
        </w:rPr>
        <w:t xml:space="preserve"> законодательстве, судебной практики по делам, связанным с коррупцией;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14) обеспечение включения в гражданско-правовые договоры, заключаемые субъектом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сектора, в том числе договоры о закупках положений, предусматривающих обязательное соблюдение сторонами договора </w:t>
      </w:r>
      <w:r w:rsidRPr="0065008A">
        <w:rPr>
          <w:sz w:val="28"/>
          <w:szCs w:val="28"/>
        </w:rPr>
        <w:lastRenderedPageBreak/>
        <w:t xml:space="preserve">норм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законодательства, деловой этики и добропорядочности, принципов добросовестной конкуренции.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13. Для реализации возложенных задач рекомендуется предоставить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комплаенс-службе</w:t>
      </w:r>
      <w:proofErr w:type="spellEnd"/>
      <w:r w:rsidRPr="0065008A">
        <w:rPr>
          <w:sz w:val="28"/>
          <w:szCs w:val="28"/>
        </w:rPr>
        <w:t xml:space="preserve"> следующие права и обязанности: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1) запрашивать и получать от структурных подразделений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информацию и материалы, в том числе составляющие коммерческую и служебную тайну, в рамках утвержденных процедур, регламентированных внутренними документами организации;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инициировать вынесение вопросов, относящихся к их компетенции, на рассмотрение руководителя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или иного лица (органа), которому </w:t>
      </w:r>
      <w:proofErr w:type="gramStart"/>
      <w:r w:rsidRPr="0065008A">
        <w:rPr>
          <w:sz w:val="28"/>
          <w:szCs w:val="28"/>
        </w:rPr>
        <w:t>подотчетна</w:t>
      </w:r>
      <w:proofErr w:type="gram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антикоррупционная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комплаенс-служба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3) инициировать проведение служебных проверок по поступающим сообщениям о возможных коррупционных правонарушениях или нарушениях </w:t>
      </w:r>
      <w:hyperlink r:id="rId9" w:history="1">
        <w:r w:rsidRPr="0065008A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65008A">
        <w:rPr>
          <w:color w:val="auto"/>
          <w:sz w:val="28"/>
          <w:szCs w:val="28"/>
        </w:rPr>
        <w:t xml:space="preserve"> </w:t>
      </w:r>
      <w:r w:rsidRPr="0065008A">
        <w:rPr>
          <w:sz w:val="28"/>
          <w:szCs w:val="28"/>
        </w:rPr>
        <w:t>Республики Казахстан о противодействии коррупции;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4) участвовать в разработке проектов государственных программ, нормативных правовых актов и их реализации в пределах своей компетенции;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5) организовывать и проводить совещания по вопросам, относящимся к их компетенции;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6) соблюдать конфиденциальность информации о субъекте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и его </w:t>
      </w:r>
      <w:proofErr w:type="spellStart"/>
      <w:r w:rsidRPr="0065008A">
        <w:rPr>
          <w:sz w:val="28"/>
          <w:szCs w:val="28"/>
        </w:rPr>
        <w:t>аффилированных</w:t>
      </w:r>
      <w:proofErr w:type="spellEnd"/>
      <w:r w:rsidRPr="0065008A">
        <w:rPr>
          <w:sz w:val="28"/>
          <w:szCs w:val="28"/>
        </w:rPr>
        <w:t xml:space="preserve"> лицах, </w:t>
      </w:r>
      <w:proofErr w:type="spellStart"/>
      <w:r w:rsidRPr="0065008A">
        <w:rPr>
          <w:sz w:val="28"/>
          <w:szCs w:val="28"/>
        </w:rPr>
        <w:t>инсайдерской</w:t>
      </w:r>
      <w:proofErr w:type="spellEnd"/>
      <w:r w:rsidRPr="0065008A">
        <w:rPr>
          <w:sz w:val="28"/>
          <w:szCs w:val="28"/>
        </w:rPr>
        <w:t xml:space="preserve"> информации, ставшей известной в период осуществления функций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7) обеспечивать конфиденциальность лиц, обратившихся в </w:t>
      </w:r>
      <w:proofErr w:type="spellStart"/>
      <w:r w:rsidRPr="0065008A">
        <w:rPr>
          <w:sz w:val="28"/>
          <w:szCs w:val="28"/>
        </w:rPr>
        <w:t>антикоррупционную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комплаенс-службу</w:t>
      </w:r>
      <w:proofErr w:type="spellEnd"/>
      <w:r w:rsidRPr="0065008A">
        <w:rPr>
          <w:sz w:val="28"/>
          <w:szCs w:val="28"/>
        </w:rPr>
        <w:t xml:space="preserve"> по предполагаемым или фактическим фактам коррупции, нарушений корпоративного кодекса этики и иных внутренних политик и процедур по вопросам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комплаенса</w:t>
      </w:r>
      <w:proofErr w:type="spellEnd"/>
      <w:r w:rsidRPr="0065008A">
        <w:rPr>
          <w:sz w:val="28"/>
          <w:szCs w:val="28"/>
        </w:rPr>
        <w:t>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8) своевременно информировать руководителя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и/или иное лицо (орган), которому </w:t>
      </w:r>
      <w:proofErr w:type="gramStart"/>
      <w:r w:rsidRPr="0065008A">
        <w:rPr>
          <w:sz w:val="28"/>
          <w:szCs w:val="28"/>
        </w:rPr>
        <w:t>подотчетна</w:t>
      </w:r>
      <w:proofErr w:type="gram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антикоррупционная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комплаенс-служба</w:t>
      </w:r>
      <w:proofErr w:type="spellEnd"/>
      <w:r w:rsidRPr="0065008A">
        <w:rPr>
          <w:sz w:val="28"/>
          <w:szCs w:val="28"/>
        </w:rPr>
        <w:t xml:space="preserve">, о любых ситуациях, связанных с наличием или потенциальной возможностью нарушения </w:t>
      </w:r>
      <w:hyperlink r:id="rId10" w:history="1">
        <w:r w:rsidRPr="0065008A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65008A">
        <w:rPr>
          <w:color w:val="auto"/>
          <w:sz w:val="28"/>
          <w:szCs w:val="28"/>
        </w:rPr>
        <w:t xml:space="preserve"> </w:t>
      </w:r>
      <w:r w:rsidRPr="0065008A">
        <w:rPr>
          <w:sz w:val="28"/>
          <w:szCs w:val="28"/>
        </w:rPr>
        <w:t>в сфере противодействия коррупции;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9) осуществлять иные действия, не противоречащие законодательству Республики Казахстан.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14.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комплаенс-службе</w:t>
      </w:r>
      <w:proofErr w:type="spellEnd"/>
      <w:r w:rsidRPr="0065008A">
        <w:rPr>
          <w:sz w:val="28"/>
          <w:szCs w:val="28"/>
        </w:rPr>
        <w:t xml:space="preserve"> рекомендуется создать каналы информирования (например, телефон доверия или «горячая линия»), по которым граждане могут сообщать информацию о наличии или потенциальной возможности нарушения </w:t>
      </w:r>
      <w:hyperlink r:id="rId11" w:history="1">
        <w:proofErr w:type="spellStart"/>
        <w:r w:rsidRPr="0065008A">
          <w:rPr>
            <w:rStyle w:val="a3"/>
            <w:color w:val="auto"/>
            <w:sz w:val="28"/>
            <w:szCs w:val="28"/>
            <w:u w:val="none"/>
          </w:rPr>
          <w:t>антикоррупционного</w:t>
        </w:r>
        <w:proofErr w:type="spellEnd"/>
        <w:r w:rsidR="00D50D73">
          <w:rPr>
            <w:rStyle w:val="a3"/>
            <w:sz w:val="28"/>
            <w:szCs w:val="28"/>
            <w:u w:val="none"/>
          </w:rPr>
          <w:t xml:space="preserve"> </w:t>
        </w:r>
        <w:r w:rsidRPr="0065008A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65008A">
        <w:rPr>
          <w:sz w:val="28"/>
          <w:szCs w:val="28"/>
        </w:rPr>
        <w:t xml:space="preserve"> в соответствующем субъекте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сектора, либо вносить предложения по повышению эффективности мероприятий по противодействию коррупции.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15. Работнику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комплаенс-службы</w:t>
      </w:r>
      <w:proofErr w:type="spellEnd"/>
      <w:r w:rsidRPr="0065008A">
        <w:rPr>
          <w:sz w:val="28"/>
          <w:szCs w:val="28"/>
        </w:rPr>
        <w:t xml:space="preserve"> не следует принимать участие в мероприятиях (проверках, служебных расследованиях и др.), которые могут привести к конфликту интересов (наличие финансовой, имущественной, родственной или какой-либо иной заинтересованности в рамках проводимого мероприятия).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16.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комплаенс-службе</w:t>
      </w:r>
      <w:proofErr w:type="spellEnd"/>
      <w:r w:rsidRPr="0065008A">
        <w:rPr>
          <w:sz w:val="28"/>
          <w:szCs w:val="28"/>
        </w:rPr>
        <w:t xml:space="preserve"> следует обеспечивать систематическое обучение работников организации требованиям </w:t>
      </w:r>
      <w:proofErr w:type="spellStart"/>
      <w:r w:rsidRPr="0065008A">
        <w:rPr>
          <w:sz w:val="28"/>
          <w:szCs w:val="28"/>
        </w:rPr>
        <w:t>антикоррупционного</w:t>
      </w:r>
      <w:proofErr w:type="spellEnd"/>
      <w:r w:rsidRPr="0065008A">
        <w:rPr>
          <w:sz w:val="28"/>
          <w:szCs w:val="28"/>
        </w:rPr>
        <w:t xml:space="preserve"> законодательства, начиная с момента приема на работу, при </w:t>
      </w:r>
      <w:r w:rsidRPr="0065008A">
        <w:rPr>
          <w:sz w:val="28"/>
          <w:szCs w:val="28"/>
        </w:rPr>
        <w:lastRenderedPageBreak/>
        <w:t>назначении на другую должность, а также при повышении квалификации (не реже 1 раза в год).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Методы проведения форм обучения определяются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комплаенс-службой</w:t>
      </w:r>
      <w:proofErr w:type="spellEnd"/>
      <w:r w:rsidRPr="0065008A">
        <w:rPr>
          <w:sz w:val="28"/>
          <w:szCs w:val="28"/>
        </w:rPr>
        <w:t xml:space="preserve"> самостоятельно (лекции, семинары, тренинги).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17. Порядок взаимодействия </w:t>
      </w:r>
      <w:proofErr w:type="spellStart"/>
      <w:r w:rsidRPr="0065008A">
        <w:rPr>
          <w:sz w:val="28"/>
          <w:szCs w:val="28"/>
        </w:rPr>
        <w:t>антикоррупционных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</w:t>
      </w:r>
      <w:proofErr w:type="spellEnd"/>
      <w:r w:rsidRPr="0065008A">
        <w:rPr>
          <w:sz w:val="28"/>
          <w:szCs w:val="28"/>
        </w:rPr>
        <w:t xml:space="preserve"> с государственными органами устанавливается во внутренних документах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в соответствии с действующим законодательством.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18. Методическую и информационную поддержку </w:t>
      </w:r>
      <w:proofErr w:type="spellStart"/>
      <w:r w:rsidRPr="0065008A">
        <w:rPr>
          <w:sz w:val="28"/>
          <w:szCs w:val="28"/>
        </w:rPr>
        <w:t>антикоррупционным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комплаенс-службам</w:t>
      </w:r>
      <w:proofErr w:type="spellEnd"/>
      <w:r w:rsidRPr="0065008A">
        <w:rPr>
          <w:sz w:val="28"/>
          <w:szCs w:val="28"/>
        </w:rPr>
        <w:t xml:space="preserve"> оказывает уполномоченный орган по противодействию коррупции и его территориальные подразделения.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19. </w:t>
      </w:r>
      <w:proofErr w:type="spellStart"/>
      <w:r w:rsidRPr="0065008A">
        <w:rPr>
          <w:sz w:val="28"/>
          <w:szCs w:val="28"/>
        </w:rPr>
        <w:t>Антикоррупционной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комплаенс-службе</w:t>
      </w:r>
      <w:proofErr w:type="spellEnd"/>
      <w:r w:rsidRPr="0065008A">
        <w:rPr>
          <w:sz w:val="28"/>
          <w:szCs w:val="28"/>
        </w:rPr>
        <w:t xml:space="preserve"> рекомендуется отчет по проведенным мероприятиям по предупреждению коррупции: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>1) ежеквартально направлять лицу</w:t>
      </w:r>
      <w:r w:rsidR="00247CDB">
        <w:rPr>
          <w:sz w:val="28"/>
          <w:szCs w:val="28"/>
        </w:rPr>
        <w:t>, уполномоченному органу</w:t>
      </w:r>
      <w:r w:rsidRPr="0065008A">
        <w:rPr>
          <w:sz w:val="28"/>
          <w:szCs w:val="28"/>
        </w:rPr>
        <w:t xml:space="preserve">, которому </w:t>
      </w:r>
      <w:proofErr w:type="gramStart"/>
      <w:r w:rsidRPr="0065008A">
        <w:rPr>
          <w:sz w:val="28"/>
          <w:szCs w:val="28"/>
        </w:rPr>
        <w:t>подотчетна</w:t>
      </w:r>
      <w:proofErr w:type="gram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антикоррупционная</w:t>
      </w:r>
      <w:proofErr w:type="spell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комплаенс-служба</w:t>
      </w:r>
      <w:proofErr w:type="spellEnd"/>
      <w:r w:rsidRPr="0065008A">
        <w:rPr>
          <w:sz w:val="28"/>
          <w:szCs w:val="28"/>
        </w:rPr>
        <w:t xml:space="preserve">, а также руководителю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сектора;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2) </w:t>
      </w:r>
      <w:r w:rsidR="00247CDB" w:rsidRPr="0065008A">
        <w:rPr>
          <w:sz w:val="28"/>
          <w:szCs w:val="28"/>
        </w:rPr>
        <w:t>ежеквартально</w:t>
      </w:r>
      <w:r w:rsidRPr="0065008A">
        <w:rPr>
          <w:sz w:val="28"/>
          <w:szCs w:val="28"/>
        </w:rPr>
        <w:t xml:space="preserve"> размещать на </w:t>
      </w:r>
      <w:proofErr w:type="gramStart"/>
      <w:r w:rsidRPr="0065008A">
        <w:rPr>
          <w:sz w:val="28"/>
          <w:szCs w:val="28"/>
        </w:rPr>
        <w:t>официальном</w:t>
      </w:r>
      <w:proofErr w:type="gramEnd"/>
      <w:r w:rsidRPr="0065008A">
        <w:rPr>
          <w:sz w:val="28"/>
          <w:szCs w:val="28"/>
        </w:rPr>
        <w:t xml:space="preserve"> </w:t>
      </w:r>
      <w:proofErr w:type="spellStart"/>
      <w:r w:rsidRPr="0065008A">
        <w:rPr>
          <w:sz w:val="28"/>
          <w:szCs w:val="28"/>
        </w:rPr>
        <w:t>интернет-ресурсе</w:t>
      </w:r>
      <w:proofErr w:type="spellEnd"/>
      <w:r w:rsidRPr="0065008A">
        <w:rPr>
          <w:sz w:val="28"/>
          <w:szCs w:val="28"/>
        </w:rPr>
        <w:t xml:space="preserve"> субъекта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сектора.</w:t>
      </w:r>
    </w:p>
    <w:p w:rsidR="00FB601F" w:rsidRPr="0065008A" w:rsidRDefault="00FB601F" w:rsidP="00FB601F">
      <w:pPr>
        <w:ind w:left="-567" w:right="-284" w:firstLine="426"/>
        <w:jc w:val="both"/>
        <w:rPr>
          <w:sz w:val="28"/>
          <w:szCs w:val="28"/>
        </w:rPr>
      </w:pPr>
      <w:r w:rsidRPr="0065008A">
        <w:rPr>
          <w:sz w:val="28"/>
          <w:szCs w:val="28"/>
        </w:rPr>
        <w:t xml:space="preserve">20. Субъекту </w:t>
      </w:r>
      <w:proofErr w:type="spellStart"/>
      <w:r w:rsidRPr="0065008A">
        <w:rPr>
          <w:sz w:val="28"/>
          <w:szCs w:val="28"/>
        </w:rPr>
        <w:t>квазигосударственного</w:t>
      </w:r>
      <w:proofErr w:type="spellEnd"/>
      <w:r w:rsidRPr="0065008A">
        <w:rPr>
          <w:sz w:val="28"/>
          <w:szCs w:val="28"/>
        </w:rPr>
        <w:t xml:space="preserve"> сектора рекомендуется на постоянной основе информировать своих контрагентов, деловых партнеров, институты гражданского общества о проводимых мероприятиях по предупреждению коррупции.</w:t>
      </w:r>
    </w:p>
    <w:p w:rsidR="00242311" w:rsidRPr="0065008A" w:rsidRDefault="00242311" w:rsidP="00FB601F">
      <w:pPr>
        <w:ind w:left="-567" w:right="-284"/>
        <w:rPr>
          <w:sz w:val="28"/>
          <w:szCs w:val="28"/>
        </w:rPr>
      </w:pPr>
    </w:p>
    <w:sectPr w:rsidR="00242311" w:rsidRPr="0065008A" w:rsidSect="00732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01F"/>
    <w:rsid w:val="00022857"/>
    <w:rsid w:val="00075532"/>
    <w:rsid w:val="00104C2B"/>
    <w:rsid w:val="00114F43"/>
    <w:rsid w:val="00201772"/>
    <w:rsid w:val="00242311"/>
    <w:rsid w:val="00247CDB"/>
    <w:rsid w:val="002549C7"/>
    <w:rsid w:val="00294804"/>
    <w:rsid w:val="002A6DF5"/>
    <w:rsid w:val="0030316E"/>
    <w:rsid w:val="00326B60"/>
    <w:rsid w:val="003618D2"/>
    <w:rsid w:val="003A1465"/>
    <w:rsid w:val="004B2C39"/>
    <w:rsid w:val="004D1E3A"/>
    <w:rsid w:val="004D4B23"/>
    <w:rsid w:val="004E068A"/>
    <w:rsid w:val="00513456"/>
    <w:rsid w:val="00550E73"/>
    <w:rsid w:val="00555858"/>
    <w:rsid w:val="005B6D1D"/>
    <w:rsid w:val="005D22FE"/>
    <w:rsid w:val="0065008A"/>
    <w:rsid w:val="00682920"/>
    <w:rsid w:val="006F6A7A"/>
    <w:rsid w:val="00732F92"/>
    <w:rsid w:val="007530EA"/>
    <w:rsid w:val="00790C7E"/>
    <w:rsid w:val="00873F88"/>
    <w:rsid w:val="00892F3F"/>
    <w:rsid w:val="008C5E15"/>
    <w:rsid w:val="008D6E2C"/>
    <w:rsid w:val="00953518"/>
    <w:rsid w:val="00966F9D"/>
    <w:rsid w:val="00970346"/>
    <w:rsid w:val="009A2F28"/>
    <w:rsid w:val="009C2421"/>
    <w:rsid w:val="009C2D85"/>
    <w:rsid w:val="00A176F3"/>
    <w:rsid w:val="00A4788B"/>
    <w:rsid w:val="00A96754"/>
    <w:rsid w:val="00AA4720"/>
    <w:rsid w:val="00AD6573"/>
    <w:rsid w:val="00B821DF"/>
    <w:rsid w:val="00BC1A2A"/>
    <w:rsid w:val="00C1607B"/>
    <w:rsid w:val="00C32030"/>
    <w:rsid w:val="00CB28A5"/>
    <w:rsid w:val="00D50D73"/>
    <w:rsid w:val="00D62CF1"/>
    <w:rsid w:val="00DB40B3"/>
    <w:rsid w:val="00E563EC"/>
    <w:rsid w:val="00E7035D"/>
    <w:rsid w:val="00F53767"/>
    <w:rsid w:val="00F62BFA"/>
    <w:rsid w:val="00F756E9"/>
    <w:rsid w:val="00F96F0C"/>
    <w:rsid w:val="00FB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1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01F"/>
    <w:rPr>
      <w:color w:val="0000FF"/>
      <w:u w:val="single"/>
    </w:rPr>
  </w:style>
  <w:style w:type="character" w:customStyle="1" w:styleId="s1">
    <w:name w:val="s1"/>
    <w:basedOn w:val="a0"/>
    <w:rsid w:val="00FB601F"/>
    <w:rPr>
      <w:rFonts w:ascii="Times New Roman" w:hAnsi="Times New Roman" w:cs="Times New Roman" w:hint="default"/>
      <w:b/>
      <w:bCs/>
      <w:color w:val="000000"/>
    </w:rPr>
  </w:style>
  <w:style w:type="character" w:customStyle="1" w:styleId="markedcontent">
    <w:name w:val="markedcontent"/>
    <w:basedOn w:val="a0"/>
    <w:rsid w:val="00953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2748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34783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3478302" TargetMode="External"/><Relationship Id="rId11" Type="http://schemas.openxmlformats.org/officeDocument/2006/relationships/hyperlink" Target="http://online.zakon.kz/Document/?doc_id=33478302" TargetMode="External"/><Relationship Id="rId5" Type="http://schemas.openxmlformats.org/officeDocument/2006/relationships/hyperlink" Target="http://online.zakon.kz/Document/?doc_id=33478302" TargetMode="External"/><Relationship Id="rId10" Type="http://schemas.openxmlformats.org/officeDocument/2006/relationships/hyperlink" Target="http://online.zakon.kz/Document/?doc_id=33478302" TargetMode="External"/><Relationship Id="rId4" Type="http://schemas.openxmlformats.org/officeDocument/2006/relationships/hyperlink" Target="http://online.zakon.kz/Document/?doc_id=33478302" TargetMode="External"/><Relationship Id="rId9" Type="http://schemas.openxmlformats.org/officeDocument/2006/relationships/hyperlink" Target="http://online.zakon.kz/Document/?doc_id=33478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2022-02-15T04:55:00Z</dcterms:created>
  <dcterms:modified xsi:type="dcterms:W3CDTF">2022-03-17T06:53:00Z</dcterms:modified>
</cp:coreProperties>
</file>